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44" w:rsidRPr="00664F44" w:rsidRDefault="00664F44" w:rsidP="00ED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FB5" w:rsidRPr="00664F44" w:rsidRDefault="00ED2C61" w:rsidP="0066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4">
        <w:rPr>
          <w:rFonts w:ascii="Times New Roman" w:hAnsi="Times New Roman" w:cs="Times New Roman"/>
          <w:b/>
          <w:sz w:val="24"/>
          <w:szCs w:val="24"/>
        </w:rPr>
        <w:t>T.C.</w:t>
      </w:r>
    </w:p>
    <w:p w:rsidR="00ED2C61" w:rsidRPr="00664F44" w:rsidRDefault="000F4366" w:rsidP="0066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ALTINORDU</w:t>
      </w:r>
      <w:r w:rsidR="00ED2C61" w:rsidRPr="00664F44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ED2C61" w:rsidRPr="00664F44" w:rsidRDefault="00ED2C61" w:rsidP="0066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4">
        <w:rPr>
          <w:rFonts w:ascii="Times New Roman" w:hAnsi="Times New Roman" w:cs="Times New Roman"/>
          <w:b/>
          <w:sz w:val="24"/>
          <w:szCs w:val="24"/>
        </w:rPr>
        <w:t xml:space="preserve">Şehit </w:t>
      </w:r>
      <w:r w:rsidR="000F4366">
        <w:rPr>
          <w:rFonts w:ascii="Times New Roman" w:hAnsi="Times New Roman" w:cs="Times New Roman"/>
          <w:b/>
          <w:sz w:val="24"/>
          <w:szCs w:val="24"/>
        </w:rPr>
        <w:t>Okan Melikoğlu ilkokulu</w:t>
      </w:r>
      <w:bookmarkStart w:id="0" w:name="_GoBack"/>
      <w:bookmarkEnd w:id="0"/>
      <w:r w:rsidRPr="00664F44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664F44" w:rsidRDefault="00664F44" w:rsidP="00852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373" w:rsidRPr="00664F44" w:rsidRDefault="000F4366" w:rsidP="008523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16.12.2022</w:t>
      </w:r>
    </w:p>
    <w:p w:rsidR="00664F44" w:rsidRPr="00664F44" w:rsidRDefault="00664F44" w:rsidP="00ED2C61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Sayı:</w:t>
      </w:r>
      <w:r w:rsidR="000F4366">
        <w:rPr>
          <w:rFonts w:ascii="Times New Roman" w:hAnsi="Times New Roman" w:cs="Times New Roman"/>
          <w:sz w:val="24"/>
          <w:szCs w:val="24"/>
        </w:rPr>
        <w:t>020/154</w:t>
      </w:r>
    </w:p>
    <w:p w:rsidR="00ED2C61" w:rsidRPr="00664F44" w:rsidRDefault="00ED2C61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Konu: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School ve e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</w:t>
      </w:r>
      <w:r w:rsidR="00852373" w:rsidRPr="00664F44">
        <w:rPr>
          <w:rFonts w:ascii="Times New Roman" w:hAnsi="Times New Roman" w:cs="Times New Roman"/>
          <w:sz w:val="24"/>
          <w:szCs w:val="24"/>
        </w:rPr>
        <w:t>(e Güvenlik)</w:t>
      </w:r>
    </w:p>
    <w:p w:rsidR="00852373" w:rsidRDefault="00664F44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Bilgilendirme T</w:t>
      </w:r>
      <w:r w:rsidR="00852373" w:rsidRPr="00664F44">
        <w:rPr>
          <w:rFonts w:ascii="Times New Roman" w:hAnsi="Times New Roman" w:cs="Times New Roman"/>
          <w:sz w:val="24"/>
          <w:szCs w:val="24"/>
        </w:rPr>
        <w:t>oplantısı</w:t>
      </w:r>
    </w:p>
    <w:p w:rsidR="00664F44" w:rsidRPr="00664F44" w:rsidRDefault="00664F44" w:rsidP="00664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373" w:rsidRPr="00664F44" w:rsidRDefault="00664F44" w:rsidP="0066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4">
        <w:rPr>
          <w:rFonts w:ascii="Times New Roman" w:hAnsi="Times New Roman" w:cs="Times New Roman"/>
          <w:b/>
          <w:sz w:val="24"/>
          <w:szCs w:val="24"/>
        </w:rPr>
        <w:t xml:space="preserve">ŞEHİT </w:t>
      </w:r>
      <w:r w:rsidR="000F4366">
        <w:rPr>
          <w:rFonts w:ascii="Times New Roman" w:hAnsi="Times New Roman" w:cs="Times New Roman"/>
          <w:b/>
          <w:sz w:val="24"/>
          <w:szCs w:val="24"/>
        </w:rPr>
        <w:t>OKAN MELİKOĞLU İLKOKULU</w:t>
      </w:r>
      <w:r w:rsidRPr="00664F44">
        <w:rPr>
          <w:rFonts w:ascii="Times New Roman" w:hAnsi="Times New Roman" w:cs="Times New Roman"/>
          <w:b/>
          <w:sz w:val="24"/>
          <w:szCs w:val="24"/>
        </w:rPr>
        <w:t xml:space="preserve"> ÖĞRETMENLERİNE</w:t>
      </w:r>
    </w:p>
    <w:p w:rsidR="00664F44" w:rsidRPr="00664F44" w:rsidRDefault="00664F44" w:rsidP="00664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44">
        <w:rPr>
          <w:rFonts w:ascii="Times New Roman" w:hAnsi="Times New Roman" w:cs="Times New Roman"/>
          <w:b/>
          <w:sz w:val="24"/>
          <w:szCs w:val="24"/>
        </w:rPr>
        <w:t>(KURUM İÇİ)</w:t>
      </w:r>
    </w:p>
    <w:p w:rsidR="00664F44" w:rsidRPr="00664F44" w:rsidRDefault="000F4366" w:rsidP="00664F44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ALTINORDU</w:t>
      </w:r>
    </w:p>
    <w:p w:rsidR="00664F44" w:rsidRDefault="00664F44" w:rsidP="00664F4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64F44" w:rsidRPr="00664F44" w:rsidRDefault="00664F44" w:rsidP="00664F44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52373" w:rsidRPr="00664F44" w:rsidRDefault="00664F44" w:rsidP="00664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eTwinning Okul </w:t>
      </w:r>
      <w:r w:rsidR="000F4366">
        <w:rPr>
          <w:rFonts w:ascii="Times New Roman" w:hAnsi="Times New Roman" w:cs="Times New Roman"/>
          <w:sz w:val="24"/>
          <w:szCs w:val="24"/>
        </w:rPr>
        <w:t>Etiketi başvurusu kapsamında, 19.12.2022 Pazartesi günü 14.2</w:t>
      </w:r>
      <w:r w:rsidRPr="00664F44">
        <w:rPr>
          <w:rFonts w:ascii="Times New Roman" w:hAnsi="Times New Roman" w:cs="Times New Roman"/>
          <w:sz w:val="24"/>
          <w:szCs w:val="24"/>
        </w:rPr>
        <w:t>5’te okulumuz konferans salonunda aşağıdaki gündemle bir bilgilendirme toplantısı yapılacaktır.</w:t>
      </w:r>
    </w:p>
    <w:p w:rsidR="00664F44" w:rsidRPr="00664F44" w:rsidRDefault="00664F44" w:rsidP="00664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Belirlenen toplantıya katılım sağlanması hususunda,</w:t>
      </w:r>
    </w:p>
    <w:p w:rsidR="00664F44" w:rsidRPr="00664F44" w:rsidRDefault="00664F44" w:rsidP="00664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Gereğini rica ederim.</w:t>
      </w:r>
    </w:p>
    <w:p w:rsidR="00664F44" w:rsidRPr="00664F44" w:rsidRDefault="000F4366" w:rsidP="00664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Hakan KİLTAN</w:t>
      </w:r>
    </w:p>
    <w:p w:rsidR="00852373" w:rsidRPr="00664F44" w:rsidRDefault="00664F44" w:rsidP="00664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Okul Müdürü</w:t>
      </w:r>
    </w:p>
    <w:p w:rsidR="00664F44" w:rsidRDefault="00664F44" w:rsidP="00664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F44" w:rsidRDefault="00664F44" w:rsidP="00664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F44" w:rsidRDefault="00664F44" w:rsidP="00664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373" w:rsidRPr="00664F44" w:rsidRDefault="00852373" w:rsidP="00664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Gündem maddeleri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1-E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okul politikası ve kuralları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2-E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projeleri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3-Stratejik plana e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planından ilave edilmesi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4-Okulda fotoğraf/ video çekimleri izinleri ve bunların paylaşılması ile ilgili hususlar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5-Öğretmenlerimizin e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portalına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üyelikleri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6-Okul personeli, veli ve öğrencilerine e güvenlik bilgilendirmelerinin yapılması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7-Belirli gün ve haftalara “Güvenli İnternet Günü”nün eklenmesi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8-Milli Eğitim Bakanlığının Okullarda Sosyal Medyanın Kullanılması ile ilgili genelgesi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9-Öğrencilerimizin okullarda cep telefonu vb iletişim araçlarını kullanması hususu</w:t>
      </w:r>
    </w:p>
    <w:p w:rsidR="00852373" w:rsidRPr="00664F44" w:rsidRDefault="00852373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10-E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</w:t>
      </w:r>
      <w:r w:rsidR="00B967DD" w:rsidRPr="00664F44">
        <w:rPr>
          <w:rFonts w:ascii="Times New Roman" w:hAnsi="Times New Roman" w:cs="Times New Roman"/>
          <w:sz w:val="24"/>
          <w:szCs w:val="24"/>
        </w:rPr>
        <w:t xml:space="preserve">uygulamalarının müfredata </w:t>
      </w:r>
      <w:proofErr w:type="gramStart"/>
      <w:r w:rsidR="00B967DD" w:rsidRPr="00664F44">
        <w:rPr>
          <w:rFonts w:ascii="Times New Roman" w:hAnsi="Times New Roman" w:cs="Times New Roman"/>
          <w:sz w:val="24"/>
          <w:szCs w:val="24"/>
        </w:rPr>
        <w:t>entegre</w:t>
      </w:r>
      <w:proofErr w:type="gramEnd"/>
      <w:r w:rsidR="00B967DD" w:rsidRPr="00664F44">
        <w:rPr>
          <w:rFonts w:ascii="Times New Roman" w:hAnsi="Times New Roman" w:cs="Times New Roman"/>
          <w:sz w:val="24"/>
          <w:szCs w:val="24"/>
        </w:rPr>
        <w:t xml:space="preserve"> edilmesi</w:t>
      </w:r>
    </w:p>
    <w:p w:rsidR="00B967DD" w:rsidRPr="00664F44" w:rsidRDefault="00B967DD" w:rsidP="0066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11-Okul web sitemizde e güvenlikle ilgili bilgilendirmelerin düzenli olarak yapılması</w:t>
      </w:r>
    </w:p>
    <w:p w:rsidR="00664F44" w:rsidRDefault="00664F44" w:rsidP="00664F44">
      <w:pPr>
        <w:rPr>
          <w:rFonts w:ascii="Times New Roman" w:hAnsi="Times New Roman" w:cs="Times New Roman"/>
          <w:sz w:val="24"/>
          <w:szCs w:val="24"/>
        </w:rPr>
      </w:pPr>
    </w:p>
    <w:p w:rsidR="000F4366" w:rsidRDefault="000F4366" w:rsidP="00664F44">
      <w:pPr>
        <w:rPr>
          <w:rFonts w:ascii="Times New Roman" w:hAnsi="Times New Roman" w:cs="Times New Roman"/>
          <w:sz w:val="24"/>
          <w:szCs w:val="24"/>
        </w:rPr>
      </w:pPr>
    </w:p>
    <w:p w:rsidR="000F4366" w:rsidRPr="00664F44" w:rsidRDefault="000F4366" w:rsidP="00664F44">
      <w:pPr>
        <w:rPr>
          <w:rFonts w:ascii="Times New Roman" w:hAnsi="Times New Roman" w:cs="Times New Roman"/>
          <w:sz w:val="24"/>
          <w:szCs w:val="24"/>
        </w:rPr>
      </w:pPr>
    </w:p>
    <w:p w:rsidR="001E7490" w:rsidRPr="00664F44" w:rsidRDefault="00A92EAA" w:rsidP="00A92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lastRenderedPageBreak/>
        <w:t>ALINAN KARARLAR</w:t>
      </w:r>
    </w:p>
    <w:p w:rsidR="00A92EAA" w:rsidRPr="00664F44" w:rsidRDefault="00A92EAA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1-Stratejik plana e-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kılavuzunun eklenmesine karar verildi.</w:t>
      </w:r>
    </w:p>
    <w:p w:rsidR="00A92EAA" w:rsidRPr="00664F44" w:rsidRDefault="00A92EAA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2-Okul duvarlarındaki ve güvenli internet panomuzdaki gerekli uyarıları</w:t>
      </w:r>
      <w:r w:rsidR="00036DF6" w:rsidRPr="00664F44">
        <w:rPr>
          <w:rFonts w:ascii="Times New Roman" w:hAnsi="Times New Roman" w:cs="Times New Roman"/>
          <w:sz w:val="24"/>
          <w:szCs w:val="24"/>
        </w:rPr>
        <w:t>n</w:t>
      </w:r>
      <w:r w:rsidRPr="00664F44">
        <w:rPr>
          <w:rFonts w:ascii="Times New Roman" w:hAnsi="Times New Roman" w:cs="Times New Roman"/>
          <w:sz w:val="24"/>
          <w:szCs w:val="24"/>
        </w:rPr>
        <w:t xml:space="preserve"> sabit kalmasına, okulumuz sınırları içerisinde izinsiz fotoğraf çekilmesi ve paylaşıl</w:t>
      </w:r>
      <w:r w:rsidR="00036DF6" w:rsidRPr="00664F44">
        <w:rPr>
          <w:rFonts w:ascii="Times New Roman" w:hAnsi="Times New Roman" w:cs="Times New Roman"/>
          <w:sz w:val="24"/>
          <w:szCs w:val="24"/>
        </w:rPr>
        <w:t>ma</w:t>
      </w:r>
      <w:r w:rsidRPr="00664F44">
        <w:rPr>
          <w:rFonts w:ascii="Times New Roman" w:hAnsi="Times New Roman" w:cs="Times New Roman"/>
          <w:sz w:val="24"/>
          <w:szCs w:val="24"/>
        </w:rPr>
        <w:t>ması hususunda hassas davranılmasına ve gereken uyarıların yapılmasına, önümüzdeki eğitim öğretim yılında da tüm öğrenci ve öğretmenlerden izin belgesi alınmasına karar verildi.</w:t>
      </w:r>
    </w:p>
    <w:p w:rsidR="00A92EAA" w:rsidRPr="00664F44" w:rsidRDefault="00A92EAA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3-Okulumuzdaki </w:t>
      </w:r>
      <w:r w:rsidR="00036DF6" w:rsidRPr="00664F44">
        <w:rPr>
          <w:rFonts w:ascii="Times New Roman" w:hAnsi="Times New Roman" w:cs="Times New Roman"/>
          <w:sz w:val="24"/>
          <w:szCs w:val="24"/>
        </w:rPr>
        <w:t>tüm öğretmenlerin www.etwinning</w:t>
      </w:r>
      <w:r w:rsidRPr="00664F44">
        <w:rPr>
          <w:rFonts w:ascii="Times New Roman" w:hAnsi="Times New Roman" w:cs="Times New Roman"/>
          <w:sz w:val="24"/>
          <w:szCs w:val="24"/>
        </w:rPr>
        <w:t xml:space="preserve">.net adresinden </w:t>
      </w:r>
      <w:proofErr w:type="spellStart"/>
      <w:r w:rsidRPr="00664F44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664F44">
        <w:rPr>
          <w:rFonts w:ascii="Times New Roman" w:hAnsi="Times New Roman" w:cs="Times New Roman"/>
          <w:sz w:val="24"/>
          <w:szCs w:val="24"/>
        </w:rPr>
        <w:t xml:space="preserve"> en kısa zamanda üye olması karar verildi.</w:t>
      </w:r>
    </w:p>
    <w:p w:rsidR="00A92EAA" w:rsidRPr="00664F44" w:rsidRDefault="00A92EAA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4-</w:t>
      </w:r>
      <w:r w:rsidR="00036DF6" w:rsidRPr="00664F44">
        <w:rPr>
          <w:rFonts w:ascii="Times New Roman" w:hAnsi="Times New Roman" w:cs="Times New Roman"/>
          <w:sz w:val="24"/>
          <w:szCs w:val="24"/>
        </w:rPr>
        <w:t>Bu tarz bilgilendirme etkinliklerinin tekrarlanmasına</w:t>
      </w:r>
      <w:r w:rsidRPr="00664F44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A92EAA" w:rsidRPr="00664F44" w:rsidRDefault="00A92EAA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5-Sene başı öğretmenler kurulu toplantısında görev dağılımı yapılırken Güvenli İnternet Günü’nün eklenmesine, Güvenli İnternet Günü kapsamında veli, öğrenci ve öğretmenlere bilgilendirme toplantısı yapılmasına ve pano hazırlanmasına karar verildi.</w:t>
      </w:r>
    </w:p>
    <w:p w:rsidR="00A92EAA" w:rsidRPr="00664F44" w:rsidRDefault="00A92EAA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6-MEB’in “okullarda sosyal medyanın kullanılması” doğrultusunda</w:t>
      </w:r>
      <w:r w:rsidR="006B248C" w:rsidRPr="00664F44">
        <w:rPr>
          <w:rFonts w:ascii="Times New Roman" w:hAnsi="Times New Roman" w:cs="Times New Roman"/>
          <w:sz w:val="24"/>
          <w:szCs w:val="24"/>
        </w:rPr>
        <w:t xml:space="preserve"> çalışmaların desteklenmesine karar verildi. </w:t>
      </w:r>
    </w:p>
    <w:p w:rsidR="006B248C" w:rsidRPr="00664F44" w:rsidRDefault="006B248C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7-Öğrencilerin okula cep telefonu getirmemelerine</w:t>
      </w:r>
      <w:r w:rsidR="00036DF6" w:rsidRPr="00664F44">
        <w:rPr>
          <w:rFonts w:ascii="Times New Roman" w:hAnsi="Times New Roman" w:cs="Times New Roman"/>
          <w:sz w:val="24"/>
          <w:szCs w:val="24"/>
        </w:rPr>
        <w:t xml:space="preserve"> veya getirirlerse kilitlenebilir sınıf dolaplarına bırakmalarına</w:t>
      </w:r>
      <w:r w:rsidRPr="00664F44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6B248C" w:rsidRPr="00664F44" w:rsidRDefault="006B248C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8-E-güvenlik konusunun müfredata </w:t>
      </w:r>
      <w:proofErr w:type="gramStart"/>
      <w:r w:rsidRPr="00664F44">
        <w:rPr>
          <w:rFonts w:ascii="Times New Roman" w:hAnsi="Times New Roman" w:cs="Times New Roman"/>
          <w:sz w:val="24"/>
          <w:szCs w:val="24"/>
        </w:rPr>
        <w:t>entegresinin</w:t>
      </w:r>
      <w:proofErr w:type="gramEnd"/>
      <w:r w:rsidRPr="00664F44">
        <w:rPr>
          <w:rFonts w:ascii="Times New Roman" w:hAnsi="Times New Roman" w:cs="Times New Roman"/>
          <w:sz w:val="24"/>
          <w:szCs w:val="24"/>
        </w:rPr>
        <w:t xml:space="preserve"> daha kapsamlı olarak okul öğretmenlerince yapılmasına karar verildi.</w:t>
      </w:r>
    </w:p>
    <w:p w:rsidR="00BC435A" w:rsidRPr="00664F44" w:rsidRDefault="00BC435A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>9-www.esafetylabel.eu adresine diğer öğretmenlerimizin de üye olmasına karar verildi.</w:t>
      </w:r>
    </w:p>
    <w:p w:rsidR="00BC435A" w:rsidRPr="00664F44" w:rsidRDefault="00BC435A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10-E-safety etiketinin </w:t>
      </w:r>
      <w:r w:rsidR="00036DF6" w:rsidRPr="00664F44">
        <w:rPr>
          <w:rFonts w:ascii="Times New Roman" w:hAnsi="Times New Roman" w:cs="Times New Roman"/>
          <w:sz w:val="24"/>
          <w:szCs w:val="24"/>
        </w:rPr>
        <w:t>gümüş</w:t>
      </w:r>
      <w:r w:rsidRPr="00664F44">
        <w:rPr>
          <w:rFonts w:ascii="Times New Roman" w:hAnsi="Times New Roman" w:cs="Times New Roman"/>
          <w:sz w:val="24"/>
          <w:szCs w:val="24"/>
        </w:rPr>
        <w:t xml:space="preserve"> seviyeye yükseltilmesi için çalışmaların yapılması kararlaştırıldı.</w:t>
      </w:r>
    </w:p>
    <w:p w:rsidR="00BC435A" w:rsidRPr="00664F44" w:rsidRDefault="00036DF6" w:rsidP="00A92EAA">
      <w:pPr>
        <w:rPr>
          <w:rFonts w:ascii="Times New Roman" w:hAnsi="Times New Roman" w:cs="Times New Roman"/>
          <w:sz w:val="24"/>
          <w:szCs w:val="24"/>
        </w:rPr>
      </w:pPr>
      <w:r w:rsidRPr="00664F44">
        <w:rPr>
          <w:rFonts w:ascii="Times New Roman" w:hAnsi="Times New Roman" w:cs="Times New Roman"/>
          <w:sz w:val="24"/>
          <w:szCs w:val="24"/>
        </w:rPr>
        <w:t xml:space="preserve">11-Okul web sitesinde </w:t>
      </w:r>
      <w:r w:rsidR="00BC435A" w:rsidRPr="00664F44">
        <w:rPr>
          <w:rFonts w:ascii="Times New Roman" w:hAnsi="Times New Roman" w:cs="Times New Roman"/>
          <w:sz w:val="24"/>
          <w:szCs w:val="24"/>
        </w:rPr>
        <w:t>güvenlik bilgilendirmelerinin ve güncellemelerinin düzenli olarak yapılması kararlaştırıldı.</w:t>
      </w:r>
    </w:p>
    <w:p w:rsidR="00B967DD" w:rsidRPr="00664F44" w:rsidRDefault="00B967DD" w:rsidP="00852373">
      <w:pPr>
        <w:rPr>
          <w:rFonts w:ascii="Times New Roman" w:hAnsi="Times New Roman" w:cs="Times New Roman"/>
          <w:sz w:val="24"/>
          <w:szCs w:val="24"/>
        </w:rPr>
      </w:pPr>
    </w:p>
    <w:p w:rsidR="00852373" w:rsidRDefault="00852373" w:rsidP="00852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AC" w:rsidRDefault="007468AC" w:rsidP="00852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AC" w:rsidRDefault="007468AC" w:rsidP="00852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AC" w:rsidRDefault="007468AC" w:rsidP="00852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AC" w:rsidRDefault="007468AC" w:rsidP="00852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AC" w:rsidRDefault="007468AC" w:rsidP="00852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8AC" w:rsidRDefault="007468AC" w:rsidP="00A00530">
      <w:pPr>
        <w:rPr>
          <w:rFonts w:ascii="Times New Roman" w:hAnsi="Times New Roman" w:cs="Times New Roman"/>
          <w:sz w:val="24"/>
          <w:szCs w:val="24"/>
        </w:rPr>
      </w:pPr>
    </w:p>
    <w:sectPr w:rsidR="007468AC" w:rsidSect="00A2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E7F"/>
    <w:multiLevelType w:val="multilevel"/>
    <w:tmpl w:val="90C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F1326"/>
    <w:multiLevelType w:val="hybridMultilevel"/>
    <w:tmpl w:val="8A9C0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A07"/>
    <w:multiLevelType w:val="hybridMultilevel"/>
    <w:tmpl w:val="2EE45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5F27"/>
    <w:multiLevelType w:val="multilevel"/>
    <w:tmpl w:val="2F8EE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1B1185"/>
    <w:multiLevelType w:val="multilevel"/>
    <w:tmpl w:val="8D1E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7602C"/>
    <w:multiLevelType w:val="hybridMultilevel"/>
    <w:tmpl w:val="A32EB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28AF"/>
    <w:multiLevelType w:val="multilevel"/>
    <w:tmpl w:val="04D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42E4E"/>
    <w:multiLevelType w:val="hybridMultilevel"/>
    <w:tmpl w:val="2860736E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3AF249E"/>
    <w:multiLevelType w:val="multilevel"/>
    <w:tmpl w:val="F3442A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476BB4"/>
    <w:multiLevelType w:val="multilevel"/>
    <w:tmpl w:val="6F7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97DB5"/>
    <w:multiLevelType w:val="multilevel"/>
    <w:tmpl w:val="C25C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435A8"/>
    <w:multiLevelType w:val="multilevel"/>
    <w:tmpl w:val="467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83E44"/>
    <w:multiLevelType w:val="multilevel"/>
    <w:tmpl w:val="EB06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C10B9"/>
    <w:multiLevelType w:val="multilevel"/>
    <w:tmpl w:val="583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10DCD"/>
    <w:multiLevelType w:val="hybridMultilevel"/>
    <w:tmpl w:val="4F9C7D0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56826"/>
    <w:multiLevelType w:val="multilevel"/>
    <w:tmpl w:val="9924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21BDC"/>
    <w:multiLevelType w:val="multilevel"/>
    <w:tmpl w:val="E4AC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E84DF9"/>
    <w:multiLevelType w:val="multilevel"/>
    <w:tmpl w:val="FA5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41EF6"/>
    <w:multiLevelType w:val="multilevel"/>
    <w:tmpl w:val="E16C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CA6BA7"/>
    <w:multiLevelType w:val="multilevel"/>
    <w:tmpl w:val="8518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9D0226"/>
    <w:multiLevelType w:val="multilevel"/>
    <w:tmpl w:val="3C06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A97EE7"/>
    <w:multiLevelType w:val="multilevel"/>
    <w:tmpl w:val="622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43891"/>
    <w:multiLevelType w:val="hybridMultilevel"/>
    <w:tmpl w:val="C6A06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71834"/>
    <w:multiLevelType w:val="multilevel"/>
    <w:tmpl w:val="5B5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63C49"/>
    <w:multiLevelType w:val="hybridMultilevel"/>
    <w:tmpl w:val="E47AB904"/>
    <w:lvl w:ilvl="0" w:tplc="041F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598B7265"/>
    <w:multiLevelType w:val="multilevel"/>
    <w:tmpl w:val="A5E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C32EDC"/>
    <w:multiLevelType w:val="multilevel"/>
    <w:tmpl w:val="CA104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55554E"/>
    <w:multiLevelType w:val="hybridMultilevel"/>
    <w:tmpl w:val="BCDA9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63662"/>
    <w:multiLevelType w:val="multilevel"/>
    <w:tmpl w:val="3AD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90723"/>
    <w:multiLevelType w:val="multilevel"/>
    <w:tmpl w:val="D0FE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50C61"/>
    <w:multiLevelType w:val="hybridMultilevel"/>
    <w:tmpl w:val="B204E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04BEB"/>
    <w:multiLevelType w:val="multilevel"/>
    <w:tmpl w:val="526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43F9A"/>
    <w:multiLevelType w:val="multilevel"/>
    <w:tmpl w:val="841CB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0095318"/>
    <w:multiLevelType w:val="multilevel"/>
    <w:tmpl w:val="2F3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6604F"/>
    <w:multiLevelType w:val="multilevel"/>
    <w:tmpl w:val="21AC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E806F5"/>
    <w:multiLevelType w:val="multilevel"/>
    <w:tmpl w:val="2B58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E82BA1"/>
    <w:multiLevelType w:val="multilevel"/>
    <w:tmpl w:val="E026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36"/>
  </w:num>
  <w:num w:numId="5">
    <w:abstractNumId w:val="28"/>
  </w:num>
  <w:num w:numId="6">
    <w:abstractNumId w:val="25"/>
  </w:num>
  <w:num w:numId="7">
    <w:abstractNumId w:val="6"/>
  </w:num>
  <w:num w:numId="8">
    <w:abstractNumId w:val="29"/>
  </w:num>
  <w:num w:numId="9">
    <w:abstractNumId w:val="23"/>
  </w:num>
  <w:num w:numId="10">
    <w:abstractNumId w:val="11"/>
  </w:num>
  <w:num w:numId="11">
    <w:abstractNumId w:val="18"/>
  </w:num>
  <w:num w:numId="12">
    <w:abstractNumId w:val="0"/>
  </w:num>
  <w:num w:numId="13">
    <w:abstractNumId w:val="13"/>
  </w:num>
  <w:num w:numId="14">
    <w:abstractNumId w:val="4"/>
  </w:num>
  <w:num w:numId="15">
    <w:abstractNumId w:val="33"/>
  </w:num>
  <w:num w:numId="16">
    <w:abstractNumId w:val="34"/>
  </w:num>
  <w:num w:numId="17">
    <w:abstractNumId w:val="15"/>
  </w:num>
  <w:num w:numId="18">
    <w:abstractNumId w:val="21"/>
  </w:num>
  <w:num w:numId="19">
    <w:abstractNumId w:val="9"/>
  </w:num>
  <w:num w:numId="20">
    <w:abstractNumId w:val="16"/>
  </w:num>
  <w:num w:numId="21">
    <w:abstractNumId w:val="19"/>
  </w:num>
  <w:num w:numId="22">
    <w:abstractNumId w:val="31"/>
  </w:num>
  <w:num w:numId="23">
    <w:abstractNumId w:val="10"/>
  </w:num>
  <w:num w:numId="24">
    <w:abstractNumId w:val="12"/>
  </w:num>
  <w:num w:numId="25">
    <w:abstractNumId w:val="17"/>
  </w:num>
  <w:num w:numId="26">
    <w:abstractNumId w:val="20"/>
  </w:num>
  <w:num w:numId="27">
    <w:abstractNumId w:val="35"/>
  </w:num>
  <w:num w:numId="28">
    <w:abstractNumId w:val="3"/>
  </w:num>
  <w:num w:numId="29">
    <w:abstractNumId w:val="8"/>
  </w:num>
  <w:num w:numId="30">
    <w:abstractNumId w:val="7"/>
  </w:num>
  <w:num w:numId="31">
    <w:abstractNumId w:val="24"/>
  </w:num>
  <w:num w:numId="32">
    <w:abstractNumId w:val="1"/>
  </w:num>
  <w:num w:numId="33">
    <w:abstractNumId w:val="5"/>
  </w:num>
  <w:num w:numId="34">
    <w:abstractNumId w:val="22"/>
  </w:num>
  <w:num w:numId="35">
    <w:abstractNumId w:val="30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E"/>
    <w:rsid w:val="00036DF6"/>
    <w:rsid w:val="00083DD4"/>
    <w:rsid w:val="000F4366"/>
    <w:rsid w:val="00127DC9"/>
    <w:rsid w:val="00177C69"/>
    <w:rsid w:val="00177F20"/>
    <w:rsid w:val="001B248B"/>
    <w:rsid w:val="001E7490"/>
    <w:rsid w:val="002A5FB1"/>
    <w:rsid w:val="00342273"/>
    <w:rsid w:val="004300EB"/>
    <w:rsid w:val="00616F86"/>
    <w:rsid w:val="00637A2C"/>
    <w:rsid w:val="00654402"/>
    <w:rsid w:val="00664F44"/>
    <w:rsid w:val="006B248C"/>
    <w:rsid w:val="007167CF"/>
    <w:rsid w:val="00720AF4"/>
    <w:rsid w:val="007468AC"/>
    <w:rsid w:val="007F6416"/>
    <w:rsid w:val="00852373"/>
    <w:rsid w:val="008540B4"/>
    <w:rsid w:val="00862BA3"/>
    <w:rsid w:val="008B2FCE"/>
    <w:rsid w:val="00924FB5"/>
    <w:rsid w:val="009F248B"/>
    <w:rsid w:val="00A00530"/>
    <w:rsid w:val="00A24FAE"/>
    <w:rsid w:val="00A31C97"/>
    <w:rsid w:val="00A92EAA"/>
    <w:rsid w:val="00AB3FBD"/>
    <w:rsid w:val="00AE5251"/>
    <w:rsid w:val="00B967DD"/>
    <w:rsid w:val="00BC435A"/>
    <w:rsid w:val="00C57085"/>
    <w:rsid w:val="00D2718A"/>
    <w:rsid w:val="00ED2C61"/>
    <w:rsid w:val="00F659A7"/>
    <w:rsid w:val="00F71C7A"/>
    <w:rsid w:val="00F84193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2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3DD4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127DC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F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6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27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3DD4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127DC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F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HASAN DURSUN</cp:lastModifiedBy>
  <cp:revision>4</cp:revision>
  <cp:lastPrinted>2020-02-05T08:23:00Z</cp:lastPrinted>
  <dcterms:created xsi:type="dcterms:W3CDTF">2023-01-23T13:56:00Z</dcterms:created>
  <dcterms:modified xsi:type="dcterms:W3CDTF">2023-01-24T08:06:00Z</dcterms:modified>
</cp:coreProperties>
</file>